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066" w:rsidRDefault="00EB1066" w:rsidP="00EB1066">
      <w:r>
        <w:rPr>
          <w:noProof/>
        </w:rPr>
        <w:drawing>
          <wp:inline distT="0" distB="0" distL="0" distR="0">
            <wp:extent cx="7839987" cy="2443082"/>
            <wp:effectExtent l="19050" t="0" r="8613" b="0"/>
            <wp:docPr id="1" name="Picture 0" descr="HAWKEYE1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WKEYE1banner.jpg"/>
                    <pic:cNvPicPr/>
                  </pic:nvPicPr>
                  <pic:blipFill>
                    <a:blip r:embed="rId5" cstate="print"/>
                    <a:stretch>
                      <a:fillRect/>
                    </a:stretch>
                  </pic:blipFill>
                  <pic:spPr>
                    <a:xfrm>
                      <a:off x="0" y="0"/>
                      <a:ext cx="7844188" cy="2444391"/>
                    </a:xfrm>
                    <a:prstGeom prst="rect">
                      <a:avLst/>
                    </a:prstGeom>
                  </pic:spPr>
                </pic:pic>
              </a:graphicData>
            </a:graphic>
          </wp:inline>
        </w:drawing>
      </w:r>
    </w:p>
    <w:p w:rsidR="00EB1066" w:rsidRPr="00EB1066" w:rsidRDefault="00EB1066" w:rsidP="00EB1066"/>
    <w:p w:rsidR="00EB1066" w:rsidRDefault="00EB1066" w:rsidP="00EB1066"/>
    <w:p w:rsidR="004A3BC8" w:rsidRDefault="00EB1066" w:rsidP="00EB1066">
      <w:pPr>
        <w:jc w:val="center"/>
        <w:rPr>
          <w:sz w:val="32"/>
          <w:szCs w:val="32"/>
        </w:rPr>
      </w:pPr>
      <w:r>
        <w:rPr>
          <w:sz w:val="32"/>
          <w:szCs w:val="32"/>
        </w:rPr>
        <w:t xml:space="preserve">Hawkeye: My Life </w:t>
      </w:r>
      <w:proofErr w:type="gramStart"/>
      <w:r>
        <w:rPr>
          <w:sz w:val="32"/>
          <w:szCs w:val="32"/>
        </w:rPr>
        <w:t>As</w:t>
      </w:r>
      <w:proofErr w:type="gramEnd"/>
      <w:r>
        <w:rPr>
          <w:sz w:val="32"/>
          <w:szCs w:val="32"/>
        </w:rPr>
        <w:t xml:space="preserve"> A Weapon</w:t>
      </w:r>
    </w:p>
    <w:p w:rsidR="00EB1066" w:rsidRDefault="00EB1066" w:rsidP="00EB1066">
      <w:pPr>
        <w:jc w:val="center"/>
        <w:rPr>
          <w:sz w:val="32"/>
          <w:szCs w:val="32"/>
        </w:rPr>
      </w:pPr>
      <w:r>
        <w:rPr>
          <w:sz w:val="32"/>
          <w:szCs w:val="32"/>
        </w:rPr>
        <w:t>Study Guide</w:t>
      </w:r>
    </w:p>
    <w:p w:rsidR="00EB1066" w:rsidRDefault="00EB1066" w:rsidP="00EB1066">
      <w:pPr>
        <w:jc w:val="center"/>
        <w:rPr>
          <w:sz w:val="32"/>
          <w:szCs w:val="32"/>
        </w:rPr>
      </w:pPr>
    </w:p>
    <w:p w:rsidR="00EB1066" w:rsidRDefault="00EB1066" w:rsidP="00EB1066">
      <w:pPr>
        <w:rPr>
          <w:sz w:val="32"/>
          <w:szCs w:val="32"/>
        </w:rPr>
      </w:pPr>
      <w:r>
        <w:rPr>
          <w:sz w:val="32"/>
          <w:szCs w:val="32"/>
        </w:rPr>
        <w:t>The intro text to the book states that this story is about the greatest sharp-shooter known to man, who is a super-hero, and this is what he does when he’s not being a super-hero.  Take some time to reflect upon what you think superheroes do when they are not saving the world…what do you think?____________________________________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p>
    <w:p w:rsidR="00EB1066" w:rsidRDefault="00EB1066" w:rsidP="00EB1066">
      <w:pPr>
        <w:rPr>
          <w:sz w:val="32"/>
          <w:szCs w:val="32"/>
        </w:rPr>
      </w:pPr>
      <w:r>
        <w:rPr>
          <w:sz w:val="32"/>
          <w:szCs w:val="32"/>
        </w:rPr>
        <w:t>Some people think that Hawkeye is not that epic of a hero because his power/skill is one that the average man could possibly obtain.  Does that make him any less of a hero?  What is your definition of hero?  Does it differ from “superhero”</w:t>
      </w:r>
      <w:proofErr w:type="gramStart"/>
      <w:r>
        <w:rPr>
          <w:sz w:val="32"/>
          <w:szCs w:val="32"/>
        </w:rPr>
        <w:t>?_</w:t>
      </w:r>
      <w:proofErr w:type="gramEnd"/>
      <w:r>
        <w:rPr>
          <w:sz w:val="32"/>
          <w:szCs w:val="32"/>
        </w:rPr>
        <w:t>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244D36" w:rsidRDefault="00244D36" w:rsidP="00EB1066">
      <w:pPr>
        <w:rPr>
          <w:sz w:val="24"/>
          <w:szCs w:val="24"/>
        </w:rPr>
      </w:pPr>
    </w:p>
    <w:p w:rsidR="00244D36" w:rsidRPr="0050735F" w:rsidRDefault="00244D36" w:rsidP="00EB1066">
      <w:pPr>
        <w:rPr>
          <w:sz w:val="32"/>
          <w:szCs w:val="32"/>
        </w:rPr>
      </w:pPr>
      <w:r w:rsidRPr="0050735F">
        <w:rPr>
          <w:sz w:val="32"/>
          <w:szCs w:val="32"/>
        </w:rPr>
        <w:lastRenderedPageBreak/>
        <w:t xml:space="preserve">Later this week, after we finish reading the book, we will participate in a live discussion in which you will select ways in which you which you discuss the book.  5-6 of you will engage in a Socratic Seminar that will be recorded and broadcast as a podcast.  This podcast will not count as one of our normal “shows,” but it will count for your assessment on the book.  5-10 of you will live </w:t>
      </w:r>
      <w:proofErr w:type="gramStart"/>
      <w:r w:rsidRPr="0050735F">
        <w:rPr>
          <w:sz w:val="32"/>
          <w:szCs w:val="32"/>
        </w:rPr>
        <w:t>tweet/discuss</w:t>
      </w:r>
      <w:proofErr w:type="gramEnd"/>
      <w:r w:rsidRPr="0050735F">
        <w:rPr>
          <w:sz w:val="32"/>
          <w:szCs w:val="32"/>
        </w:rPr>
        <w:t xml:space="preserve"> the conversation on Twitter, adding to and branching off from the Socratic Seminar discussion; however, you will keep pace with the questions asked.  We will use #</w:t>
      </w:r>
      <w:proofErr w:type="spellStart"/>
      <w:r w:rsidRPr="0050735F">
        <w:rPr>
          <w:sz w:val="32"/>
          <w:szCs w:val="32"/>
        </w:rPr>
        <w:t>mlaaw</w:t>
      </w:r>
      <w:proofErr w:type="spellEnd"/>
      <w:r w:rsidRPr="0050735F">
        <w:rPr>
          <w:sz w:val="32"/>
          <w:szCs w:val="32"/>
        </w:rPr>
        <w:t xml:space="preserve"> (My Life </w:t>
      </w:r>
      <w:proofErr w:type="gramStart"/>
      <w:r w:rsidRPr="0050735F">
        <w:rPr>
          <w:sz w:val="32"/>
          <w:szCs w:val="32"/>
        </w:rPr>
        <w:t>As A</w:t>
      </w:r>
      <w:proofErr w:type="gramEnd"/>
      <w:r w:rsidRPr="0050735F">
        <w:rPr>
          <w:sz w:val="32"/>
          <w:szCs w:val="32"/>
        </w:rPr>
        <w:t xml:space="preserve"> Weapon) as a tag for the discussion.  In order to obtain points for the live tweet, you must add to the discussion on each question, and you must tweet in complete sentences with proper punctuation.    </w:t>
      </w:r>
    </w:p>
    <w:p w:rsidR="00244D36" w:rsidRPr="0050735F" w:rsidRDefault="00244D36" w:rsidP="00EB1066">
      <w:pPr>
        <w:rPr>
          <w:sz w:val="32"/>
          <w:szCs w:val="32"/>
        </w:rPr>
      </w:pPr>
    </w:p>
    <w:p w:rsidR="00244D36" w:rsidRPr="0050735F" w:rsidRDefault="00244D36" w:rsidP="00EB1066">
      <w:pPr>
        <w:rPr>
          <w:sz w:val="32"/>
          <w:szCs w:val="32"/>
        </w:rPr>
      </w:pPr>
      <w:r w:rsidRPr="0050735F">
        <w:rPr>
          <w:sz w:val="32"/>
          <w:szCs w:val="32"/>
        </w:rPr>
        <w:t xml:space="preserve">The rest of you will be responsible for fully answering the questions on separate paper, and your responses must be in complete, thoughtful paragraphs.  If you wait until the day of our Socratic Seminar to create these paragraphs, you will not have enough time to properly respond for full credit.  </w:t>
      </w:r>
    </w:p>
    <w:p w:rsidR="00244D36" w:rsidRPr="0050735F" w:rsidRDefault="00244D36" w:rsidP="00EB1066">
      <w:pPr>
        <w:rPr>
          <w:sz w:val="32"/>
          <w:szCs w:val="32"/>
        </w:rPr>
      </w:pPr>
    </w:p>
    <w:p w:rsidR="003C1FBA" w:rsidRPr="0050735F" w:rsidRDefault="00244D36" w:rsidP="00EB1066">
      <w:pPr>
        <w:rPr>
          <w:sz w:val="32"/>
          <w:szCs w:val="32"/>
        </w:rPr>
      </w:pPr>
      <w:r w:rsidRPr="0050735F">
        <w:rPr>
          <w:sz w:val="32"/>
          <w:szCs w:val="32"/>
        </w:rPr>
        <w:t>Each selection will account for 20 point</w:t>
      </w:r>
      <w:r w:rsidR="003C1FBA" w:rsidRPr="0050735F">
        <w:rPr>
          <w:sz w:val="32"/>
          <w:szCs w:val="32"/>
        </w:rPr>
        <w:t xml:space="preserve">s in the 20% of your grade: 10 points for the quality of your contributions; 10 points for the grammatical correctness of your contributions.  If you are taking part in the seminar, the full 20 points will be on the quality of your vocal contributions.  </w:t>
      </w:r>
    </w:p>
    <w:p w:rsidR="003C1FBA" w:rsidRPr="0050735F" w:rsidRDefault="003C1FBA" w:rsidP="00EB1066">
      <w:pPr>
        <w:rPr>
          <w:sz w:val="32"/>
          <w:szCs w:val="32"/>
        </w:rPr>
      </w:pPr>
    </w:p>
    <w:p w:rsidR="0050735F" w:rsidRDefault="0050735F" w:rsidP="00EB1066">
      <w:pPr>
        <w:rPr>
          <w:sz w:val="32"/>
          <w:szCs w:val="32"/>
        </w:rPr>
      </w:pPr>
    </w:p>
    <w:p w:rsidR="0050735F" w:rsidRDefault="0050735F" w:rsidP="00EB1066">
      <w:pPr>
        <w:rPr>
          <w:sz w:val="32"/>
          <w:szCs w:val="32"/>
        </w:rPr>
      </w:pPr>
    </w:p>
    <w:p w:rsidR="0050735F" w:rsidRDefault="0050735F" w:rsidP="00EB1066">
      <w:pPr>
        <w:rPr>
          <w:sz w:val="32"/>
          <w:szCs w:val="32"/>
        </w:rPr>
      </w:pPr>
    </w:p>
    <w:p w:rsidR="0050735F" w:rsidRDefault="0050735F" w:rsidP="00EB1066">
      <w:pPr>
        <w:rPr>
          <w:sz w:val="32"/>
          <w:szCs w:val="32"/>
        </w:rPr>
      </w:pPr>
    </w:p>
    <w:p w:rsidR="0050735F" w:rsidRDefault="0050735F" w:rsidP="00EB1066">
      <w:pPr>
        <w:rPr>
          <w:sz w:val="32"/>
          <w:szCs w:val="32"/>
        </w:rPr>
      </w:pPr>
    </w:p>
    <w:p w:rsidR="0050735F" w:rsidRDefault="0050735F" w:rsidP="00EB1066">
      <w:pPr>
        <w:rPr>
          <w:sz w:val="32"/>
          <w:szCs w:val="32"/>
        </w:rPr>
      </w:pPr>
    </w:p>
    <w:p w:rsidR="0050735F" w:rsidRDefault="0050735F" w:rsidP="00EB1066">
      <w:pPr>
        <w:rPr>
          <w:sz w:val="32"/>
          <w:szCs w:val="32"/>
        </w:rPr>
      </w:pPr>
    </w:p>
    <w:p w:rsidR="003C1FBA" w:rsidRPr="0050735F" w:rsidRDefault="003C1FBA" w:rsidP="00EB1066">
      <w:pPr>
        <w:rPr>
          <w:sz w:val="32"/>
          <w:szCs w:val="32"/>
        </w:rPr>
      </w:pPr>
      <w:r w:rsidRPr="0050735F">
        <w:rPr>
          <w:sz w:val="32"/>
          <w:szCs w:val="32"/>
        </w:rPr>
        <w:lastRenderedPageBreak/>
        <w:t>Here is the list of questions that we will be preparing for the Hawkeye: MLAAW discussion:</w:t>
      </w:r>
    </w:p>
    <w:p w:rsidR="003C1FBA" w:rsidRPr="0050735F" w:rsidRDefault="003C1FBA" w:rsidP="00EB1066">
      <w:pPr>
        <w:rPr>
          <w:sz w:val="32"/>
          <w:szCs w:val="32"/>
        </w:rPr>
      </w:pPr>
    </w:p>
    <w:p w:rsidR="003C1FBA" w:rsidRPr="0050735F" w:rsidRDefault="003C1FBA" w:rsidP="003C1FBA">
      <w:pPr>
        <w:pStyle w:val="ListParagraph"/>
        <w:numPr>
          <w:ilvl w:val="0"/>
          <w:numId w:val="1"/>
        </w:numPr>
        <w:rPr>
          <w:sz w:val="32"/>
          <w:szCs w:val="32"/>
        </w:rPr>
      </w:pPr>
      <w:r w:rsidRPr="0050735F">
        <w:rPr>
          <w:sz w:val="32"/>
          <w:szCs w:val="32"/>
        </w:rPr>
        <w:t>What does the intro text tell us about the story-telling?</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Pr="0050735F" w:rsidRDefault="0050735F"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numPr>
          <w:ilvl w:val="0"/>
          <w:numId w:val="1"/>
        </w:numPr>
        <w:rPr>
          <w:sz w:val="32"/>
          <w:szCs w:val="32"/>
        </w:rPr>
      </w:pPr>
      <w:r w:rsidRPr="0050735F">
        <w:rPr>
          <w:sz w:val="32"/>
          <w:szCs w:val="32"/>
        </w:rPr>
        <w:t>The colors in the book are fairly solid with the majority of the shading being done through the heavy inks.  Why is the art like this?  What purpose does it serve?</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numPr>
          <w:ilvl w:val="0"/>
          <w:numId w:val="1"/>
        </w:numPr>
        <w:rPr>
          <w:sz w:val="32"/>
          <w:szCs w:val="32"/>
        </w:rPr>
      </w:pPr>
      <w:r w:rsidRPr="0050735F">
        <w:rPr>
          <w:sz w:val="32"/>
          <w:szCs w:val="32"/>
        </w:rPr>
        <w:t>Many parts of this book contain very obvious monochromatic color schemes (one color dominates the rest).  Why is this?  Select two such sections and develop an argument why these color schemes are used in the story.</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numPr>
          <w:ilvl w:val="0"/>
          <w:numId w:val="1"/>
        </w:numPr>
        <w:rPr>
          <w:sz w:val="32"/>
          <w:szCs w:val="32"/>
        </w:rPr>
      </w:pPr>
      <w:r w:rsidRPr="0050735F">
        <w:rPr>
          <w:sz w:val="32"/>
          <w:szCs w:val="32"/>
        </w:rPr>
        <w:t xml:space="preserve">The book has an artist swap between books 3 and 4.  Examine the change in art, and develop as argument that defends or challenges the idea that the art of </w:t>
      </w:r>
      <w:proofErr w:type="spellStart"/>
      <w:r w:rsidRPr="0050735F">
        <w:rPr>
          <w:sz w:val="32"/>
          <w:szCs w:val="32"/>
        </w:rPr>
        <w:t>Aja</w:t>
      </w:r>
      <w:proofErr w:type="spellEnd"/>
      <w:r w:rsidRPr="0050735F">
        <w:rPr>
          <w:sz w:val="32"/>
          <w:szCs w:val="32"/>
        </w:rPr>
        <w:t xml:space="preserve"> tells a different story than the art of </w:t>
      </w:r>
      <w:proofErr w:type="spellStart"/>
      <w:r w:rsidRPr="0050735F">
        <w:rPr>
          <w:sz w:val="32"/>
          <w:szCs w:val="32"/>
        </w:rPr>
        <w:t>Pulido</w:t>
      </w:r>
      <w:proofErr w:type="spellEnd"/>
      <w:r w:rsidRPr="0050735F">
        <w:rPr>
          <w:sz w:val="32"/>
          <w:szCs w:val="32"/>
        </w:rPr>
        <w:t xml:space="preserve">.  </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numPr>
          <w:ilvl w:val="0"/>
          <w:numId w:val="1"/>
        </w:numPr>
        <w:rPr>
          <w:sz w:val="32"/>
          <w:szCs w:val="32"/>
        </w:rPr>
      </w:pPr>
      <w:r w:rsidRPr="0050735F">
        <w:rPr>
          <w:sz w:val="32"/>
          <w:szCs w:val="32"/>
        </w:rPr>
        <w:lastRenderedPageBreak/>
        <w:t xml:space="preserve">In much of the artwork in books 1-3, David </w:t>
      </w:r>
      <w:proofErr w:type="spellStart"/>
      <w:r w:rsidRPr="0050735F">
        <w:rPr>
          <w:sz w:val="32"/>
          <w:szCs w:val="32"/>
        </w:rPr>
        <w:t>Aja</w:t>
      </w:r>
      <w:proofErr w:type="spellEnd"/>
      <w:r w:rsidRPr="0050735F">
        <w:rPr>
          <w:sz w:val="32"/>
          <w:szCs w:val="32"/>
        </w:rPr>
        <w:t xml:space="preserve"> leaves the background fairly blank and simple.  Discuss the affect this has on the reader, paying close attention to its affect on tone, mood, and characterization.</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Pr="0050735F" w:rsidRDefault="0050735F" w:rsidP="003C1FBA">
      <w:pPr>
        <w:pStyle w:val="ListParagraph"/>
        <w:rPr>
          <w:sz w:val="32"/>
          <w:szCs w:val="32"/>
        </w:rPr>
      </w:pPr>
    </w:p>
    <w:p w:rsidR="003C1FBA" w:rsidRDefault="003C1FBA" w:rsidP="003C1FBA">
      <w:pPr>
        <w:pStyle w:val="ListParagraph"/>
        <w:rPr>
          <w:sz w:val="32"/>
          <w:szCs w:val="32"/>
        </w:rPr>
      </w:pPr>
    </w:p>
    <w:p w:rsidR="0050735F" w:rsidRPr="0050735F" w:rsidRDefault="0050735F"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numPr>
          <w:ilvl w:val="0"/>
          <w:numId w:val="1"/>
        </w:numPr>
        <w:rPr>
          <w:sz w:val="32"/>
          <w:szCs w:val="32"/>
        </w:rPr>
      </w:pPr>
      <w:r w:rsidRPr="0050735F">
        <w:rPr>
          <w:sz w:val="32"/>
          <w:szCs w:val="32"/>
        </w:rPr>
        <w:t>Discuss the book’s use of humor and how it works to develop character and set tone.</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50735F" w:rsidRPr="0050735F" w:rsidRDefault="0050735F"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EB1066" w:rsidRPr="0050735F" w:rsidRDefault="003C1FBA" w:rsidP="003C1FBA">
      <w:pPr>
        <w:pStyle w:val="ListParagraph"/>
        <w:numPr>
          <w:ilvl w:val="0"/>
          <w:numId w:val="1"/>
        </w:numPr>
        <w:rPr>
          <w:sz w:val="32"/>
          <w:szCs w:val="32"/>
        </w:rPr>
      </w:pPr>
      <w:r w:rsidRPr="0050735F">
        <w:rPr>
          <w:sz w:val="32"/>
          <w:szCs w:val="32"/>
        </w:rPr>
        <w:t xml:space="preserve">Both </w:t>
      </w:r>
      <w:proofErr w:type="spellStart"/>
      <w:r w:rsidRPr="0050735F">
        <w:rPr>
          <w:sz w:val="32"/>
          <w:szCs w:val="32"/>
        </w:rPr>
        <w:t>Aja</w:t>
      </w:r>
      <w:proofErr w:type="spellEnd"/>
      <w:r w:rsidRPr="0050735F">
        <w:rPr>
          <w:sz w:val="32"/>
          <w:szCs w:val="32"/>
        </w:rPr>
        <w:t xml:space="preserve"> and </w:t>
      </w:r>
      <w:proofErr w:type="spellStart"/>
      <w:r w:rsidRPr="0050735F">
        <w:rPr>
          <w:sz w:val="32"/>
          <w:szCs w:val="32"/>
        </w:rPr>
        <w:t>Pulido</w:t>
      </w:r>
      <w:proofErr w:type="spellEnd"/>
      <w:r w:rsidRPr="0050735F">
        <w:rPr>
          <w:sz w:val="32"/>
          <w:szCs w:val="32"/>
        </w:rPr>
        <w:t xml:space="preserve"> utilize the close-up very well.  Select 3-4 close-up panels and discuss their function in the telling of the story.  </w:t>
      </w:r>
      <w:r w:rsidR="00244D36" w:rsidRPr="0050735F">
        <w:rPr>
          <w:sz w:val="32"/>
          <w:szCs w:val="32"/>
        </w:rPr>
        <w:t xml:space="preserve">    </w:t>
      </w:r>
      <w:r w:rsidR="00EB1066" w:rsidRPr="0050735F">
        <w:rPr>
          <w:sz w:val="32"/>
          <w:szCs w:val="32"/>
        </w:rPr>
        <w:t xml:space="preserve">  </w:t>
      </w:r>
    </w:p>
    <w:p w:rsidR="0050735F" w:rsidRPr="0050735F" w:rsidRDefault="0050735F" w:rsidP="0050735F">
      <w:pPr>
        <w:pStyle w:val="ListParagraph"/>
        <w:rPr>
          <w:sz w:val="32"/>
          <w:szCs w:val="32"/>
        </w:rPr>
      </w:pPr>
    </w:p>
    <w:sectPr w:rsidR="0050735F" w:rsidRPr="0050735F" w:rsidSect="004A3BC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130FA1"/>
    <w:multiLevelType w:val="hybridMultilevel"/>
    <w:tmpl w:val="508C8164"/>
    <w:lvl w:ilvl="0" w:tplc="238E4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51F58"/>
    <w:rsid w:val="0007260B"/>
    <w:rsid w:val="000A7D10"/>
    <w:rsid w:val="00244D36"/>
    <w:rsid w:val="003C1FBA"/>
    <w:rsid w:val="00451F58"/>
    <w:rsid w:val="004A3BC8"/>
    <w:rsid w:val="0050735F"/>
    <w:rsid w:val="007B1239"/>
    <w:rsid w:val="00D075DB"/>
    <w:rsid w:val="00EB10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F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066"/>
    <w:rPr>
      <w:rFonts w:ascii="Tahoma" w:hAnsi="Tahoma" w:cs="Tahoma"/>
      <w:sz w:val="16"/>
      <w:szCs w:val="16"/>
    </w:rPr>
  </w:style>
  <w:style w:type="character" w:customStyle="1" w:styleId="BalloonTextChar">
    <w:name w:val="Balloon Text Char"/>
    <w:basedOn w:val="DefaultParagraphFont"/>
    <w:link w:val="BalloonText"/>
    <w:uiPriority w:val="99"/>
    <w:semiHidden/>
    <w:rsid w:val="00EB1066"/>
    <w:rPr>
      <w:rFonts w:ascii="Tahoma" w:hAnsi="Tahoma" w:cs="Tahoma"/>
      <w:sz w:val="16"/>
      <w:szCs w:val="16"/>
    </w:rPr>
  </w:style>
  <w:style w:type="paragraph" w:styleId="ListParagraph">
    <w:name w:val="List Paragraph"/>
    <w:basedOn w:val="Normal"/>
    <w:uiPriority w:val="34"/>
    <w:qFormat/>
    <w:rsid w:val="003C1F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Kallenborn</dc:creator>
  <cp:lastModifiedBy>Kallenborn</cp:lastModifiedBy>
  <cp:revision>2</cp:revision>
  <dcterms:created xsi:type="dcterms:W3CDTF">2015-09-30T03:25:00Z</dcterms:created>
  <dcterms:modified xsi:type="dcterms:W3CDTF">2015-09-30T03:25:00Z</dcterms:modified>
</cp:coreProperties>
</file>